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95" w:rsidRPr="00274C95" w:rsidRDefault="00274C95" w:rsidP="00274C95">
      <w:pPr>
        <w:spacing w:after="0" w:line="240" w:lineRule="atLeast"/>
        <w:jc w:val="center"/>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TAŞINMAZLAR SATILACAKTIR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b/>
          <w:bCs/>
          <w:color w:val="0000CC"/>
          <w:sz w:val="18"/>
          <w:szCs w:val="18"/>
          <w:lang w:eastAsia="tr-TR"/>
        </w:rPr>
        <w:t>Gaziantep Büyükşehir Belediye Başkanlığından:</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1 - İHALENİN KONUSU VE MUHAMMEN BEDELİ: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4C95">
        <w:rPr>
          <w:rFonts w:ascii="Times New Roman" w:eastAsia="Times New Roman" w:hAnsi="Times New Roman" w:cs="Times New Roman"/>
          <w:color w:val="000000"/>
          <w:sz w:val="18"/>
          <w:szCs w:val="18"/>
          <w:lang w:eastAsia="tr-TR"/>
        </w:rPr>
        <w:t>Mülkiyeti Belediyemize ait, Şehitkâmil İlçesi, Umut Mahallesi, 2794, 4990, 6162, 6167, 6168, 6169, 6170, 6171, 6172, 6174, 6176, 6177, 6178, 6179, 6180, 6181, 6182, 6183, 6185, 6186, 6188 ve 6189 adalarda bulunan, </w:t>
      </w:r>
      <w:proofErr w:type="spellStart"/>
      <w:r w:rsidRPr="00274C95">
        <w:rPr>
          <w:rFonts w:ascii="Times New Roman" w:eastAsia="Times New Roman" w:hAnsi="Times New Roman" w:cs="Times New Roman"/>
          <w:color w:val="000000"/>
          <w:sz w:val="18"/>
          <w:szCs w:val="18"/>
          <w:lang w:eastAsia="tr-TR"/>
        </w:rPr>
        <w:t>Küsget</w:t>
      </w:r>
      <w:proofErr w:type="spellEnd"/>
      <w:r w:rsidRPr="00274C95">
        <w:rPr>
          <w:rFonts w:ascii="Times New Roman" w:eastAsia="Times New Roman" w:hAnsi="Times New Roman" w:cs="Times New Roman"/>
          <w:color w:val="000000"/>
          <w:sz w:val="18"/>
          <w:szCs w:val="18"/>
          <w:lang w:eastAsia="tr-TR"/>
        </w:rPr>
        <w:t> Sanayi Alanı İle Ticaret Alanında Kalan Toplam 80.964,02 m²’lik 517 adet taşınmazın, 105.421.049,75.-TL muhammen bedel üzerinden satışı işidir.</w:t>
      </w:r>
      <w:proofErr w:type="gramEnd"/>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2 - İHALENİN YAPILIŞ ŞEKLİ: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3 - İHALE ŞARTNAMESİNİN TEMİNİ VE BEDELİ: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4 - GEÇİCİ TEMİNAT MİKTARI: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 3’ünden az oranda geçici teminat veren isteklilerin teklifleri değerlendirme dışı bırakılacaktır.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4C95">
        <w:rPr>
          <w:rFonts w:ascii="Times New Roman" w:eastAsia="Times New Roman" w:hAnsi="Times New Roman" w:cs="Times New Roman"/>
          <w:color w:val="000000"/>
          <w:sz w:val="18"/>
          <w:szCs w:val="18"/>
          <w:lang w:eastAsia="tr-TR"/>
        </w:rPr>
        <w:t>Geçici teminat Türk Lirası olarak Belediyemiz Veznesine nakden yatırılabileceği gibi </w:t>
      </w:r>
      <w:proofErr w:type="spellStart"/>
      <w:r w:rsidRPr="00274C95">
        <w:rPr>
          <w:rFonts w:ascii="Times New Roman" w:eastAsia="Times New Roman" w:hAnsi="Times New Roman" w:cs="Times New Roman"/>
          <w:color w:val="000000"/>
          <w:sz w:val="18"/>
          <w:szCs w:val="18"/>
          <w:lang w:eastAsia="tr-TR"/>
        </w:rPr>
        <w:t>T.Vakıflar</w:t>
      </w:r>
      <w:proofErr w:type="spellEnd"/>
      <w:r w:rsidRPr="00274C95">
        <w:rPr>
          <w:rFonts w:ascii="Times New Roman" w:eastAsia="Times New Roman" w:hAnsi="Times New Roman" w:cs="Times New Roman"/>
          <w:color w:val="000000"/>
          <w:sz w:val="18"/>
          <w:szCs w:val="18"/>
          <w:lang w:eastAsia="tr-TR"/>
        </w:rPr>
        <w:t> Bankası Şehitkâmil Şubesi IBAN NO: TR22 0001 5001 5800 7290 4046 01 </w:t>
      </w:r>
      <w:proofErr w:type="spellStart"/>
      <w:r w:rsidRPr="00274C95">
        <w:rPr>
          <w:rFonts w:ascii="Times New Roman" w:eastAsia="Times New Roman" w:hAnsi="Times New Roman" w:cs="Times New Roman"/>
          <w:color w:val="000000"/>
          <w:sz w:val="18"/>
          <w:szCs w:val="18"/>
          <w:lang w:eastAsia="tr-TR"/>
        </w:rPr>
        <w:t>nolu</w:t>
      </w:r>
      <w:proofErr w:type="spellEnd"/>
      <w:r w:rsidRPr="00274C95">
        <w:rPr>
          <w:rFonts w:ascii="Times New Roman" w:eastAsia="Times New Roman" w:hAnsi="Times New Roman" w:cs="Times New Roman"/>
          <w:color w:val="000000"/>
          <w:sz w:val="18"/>
          <w:szCs w:val="18"/>
          <w:lang w:eastAsia="tr-TR"/>
        </w:rPr>
        <w:t> Belediyemiz hesabına da yatırılabilir veya Bankalar ve özel finans kurumlarının verecekleri süresiz teminat mektupları veya Hazine Müsteşarlığınca ihraç edilen Devlet iç borçlanma senetleri veya bu senetler yerine düzenlenen belgeler verilebilir.</w:t>
      </w:r>
      <w:proofErr w:type="gramEnd"/>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İhaleye % 3 geçici teminatı tamamlayanlar arasında devam ettirilir.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5 - İHALENİN SAATİ, YERİ ve EVRAKLARIN TESLİM SÜRESİ: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Söz konusu ihale, 17.01.2018 Çarşamba günü, saat 15.00’de Gaziantep Büyükşehir Belediyesi Encümen Toplantı Salonunda İhale Komisyonunca (Encümence) yapılacaktır.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12.00’ye kadar, sıra alındılar karşılığında vermeleri ya da taahhütlü olarak posta ile göndermeleri gerekmektedir. Ancak, postadaki vakit gecikmeleri ve telgrafla yapılan başvurular İhale Komisyonunca kesinlikle kabul edilmeyecektir.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6 - İHALEYE GİREBİLME ŞARTLARI: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Teklifler aşağıdaki bilgi ve belgeleri içerecek şekilde hazırlanacaktır.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A) İÇ ZARF</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İç zarf aşağıdaki bilgi ve belgeleri içerecektir.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a) Teklif Mektubu,</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B) İÇ ZARFIN KAPATILMASI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C) DIŞ ZARF</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Dış zarf aşağıdaki bilgi ve belgeleri içerecektir.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a) Teklif mektubunu içeren İç zarf</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b) %3 geçici teminatı yatırdığına dair belge</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c) İhaleye iştirak eden tarafından her sayfası ayrı ayrı imzalanmış şartname</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d) Kanuni ikametgâh belgesi (Gerçek kişiler için)</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e) Türkiye’de tebligat için adres göstermesi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h) Şartname bedelinin ödendiğine dair makbuz,</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lastRenderedPageBreak/>
        <w:t>i) Teklif vermeye yetkili olduğunu gösteren imza beyannamesi veya imza sirküleri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D) DIŞ ZARFIN KAPATILMASI</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274C95" w:rsidRPr="00274C95" w:rsidRDefault="00274C95" w:rsidP="00274C95">
      <w:pPr>
        <w:spacing w:after="0" w:line="240" w:lineRule="atLeast"/>
        <w:ind w:firstLine="567"/>
        <w:jc w:val="both"/>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İhaleye iştirak edeceklere duyurulur.</w:t>
      </w:r>
    </w:p>
    <w:p w:rsidR="00274C95" w:rsidRPr="00274C95" w:rsidRDefault="00274C95" w:rsidP="00274C95">
      <w:pPr>
        <w:spacing w:after="0" w:line="240" w:lineRule="atLeast"/>
        <w:ind w:firstLine="567"/>
        <w:jc w:val="right"/>
        <w:rPr>
          <w:rFonts w:ascii="Times New Roman" w:eastAsia="Times New Roman" w:hAnsi="Times New Roman" w:cs="Times New Roman"/>
          <w:color w:val="000000"/>
          <w:sz w:val="20"/>
          <w:szCs w:val="20"/>
          <w:lang w:eastAsia="tr-TR"/>
        </w:rPr>
      </w:pPr>
      <w:r w:rsidRPr="00274C95">
        <w:rPr>
          <w:rFonts w:ascii="Times New Roman" w:eastAsia="Times New Roman" w:hAnsi="Times New Roman" w:cs="Times New Roman"/>
          <w:color w:val="000000"/>
          <w:sz w:val="18"/>
          <w:szCs w:val="18"/>
          <w:lang w:eastAsia="tr-TR"/>
        </w:rPr>
        <w:t>11517/1-1</w:t>
      </w:r>
    </w:p>
    <w:p w:rsidR="00274C95" w:rsidRPr="00274C95" w:rsidRDefault="00274C95" w:rsidP="00274C95">
      <w:pPr>
        <w:spacing w:after="0" w:line="240" w:lineRule="atLeast"/>
        <w:rPr>
          <w:rFonts w:ascii="Times New Roman" w:eastAsia="Times New Roman" w:hAnsi="Times New Roman" w:cs="Times New Roman"/>
          <w:color w:val="000000"/>
          <w:sz w:val="27"/>
          <w:szCs w:val="27"/>
          <w:lang w:eastAsia="tr-TR"/>
        </w:rPr>
      </w:pPr>
      <w:hyperlink r:id="rId5" w:anchor="_top" w:history="1">
        <w:r w:rsidRPr="00274C9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95"/>
    <w:rsid w:val="001F5166"/>
    <w:rsid w:val="00274C9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4C95"/>
  </w:style>
  <w:style w:type="character" w:customStyle="1" w:styleId="spelle">
    <w:name w:val="spelle"/>
    <w:basedOn w:val="VarsaylanParagrafYazTipi"/>
    <w:rsid w:val="00274C95"/>
  </w:style>
  <w:style w:type="paragraph" w:styleId="NormalWeb">
    <w:name w:val="Normal (Web)"/>
    <w:basedOn w:val="Normal"/>
    <w:uiPriority w:val="99"/>
    <w:semiHidden/>
    <w:unhideWhenUsed/>
    <w:rsid w:val="00274C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4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4C95"/>
  </w:style>
  <w:style w:type="character" w:customStyle="1" w:styleId="spelle">
    <w:name w:val="spelle"/>
    <w:basedOn w:val="VarsaylanParagrafYazTipi"/>
    <w:rsid w:val="00274C95"/>
  </w:style>
  <w:style w:type="paragraph" w:styleId="NormalWeb">
    <w:name w:val="Normal (Web)"/>
    <w:basedOn w:val="Normal"/>
    <w:uiPriority w:val="99"/>
    <w:semiHidden/>
    <w:unhideWhenUsed/>
    <w:rsid w:val="00274C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4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2018-01-04T09:00:00Z</dcterms:created>
  <dcterms:modified xsi:type="dcterms:W3CDTF">2018-01-04T09:00:00Z</dcterms:modified>
</cp:coreProperties>
</file>